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</w:tblGrid>
      <w:tr w:rsidR="00474E8A" w14:paraId="76B4F3B9" w14:textId="77777777" w:rsidTr="00815051">
        <w:tc>
          <w:tcPr>
            <w:tcW w:w="4242" w:type="dxa"/>
          </w:tcPr>
          <w:p w14:paraId="2BDA1F67" w14:textId="77777777" w:rsidR="00815051" w:rsidRDefault="00CE3287" w:rsidP="006E69C5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</w:t>
            </w:r>
          </w:p>
          <w:p w14:paraId="69F36CC9" w14:textId="77777777" w:rsidR="00474E8A" w:rsidRPr="00EC04CA" w:rsidRDefault="00CE3287" w:rsidP="006E69C5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74E8A" w:rsidRPr="00EC04CA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815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4E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74E8A" w:rsidRPr="00EC04CA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6E6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4E8A" w:rsidRPr="00EC04CA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3AA147F7" w14:textId="77A1AE0C" w:rsidR="00474E8A" w:rsidRPr="00EC04CA" w:rsidRDefault="00474E8A" w:rsidP="006E69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E651C">
              <w:rPr>
                <w:rFonts w:ascii="Times New Roman" w:hAnsi="Times New Roman" w:cs="Times New Roman"/>
                <w:sz w:val="28"/>
                <w:szCs w:val="28"/>
              </w:rPr>
              <w:t>25.08.2026 № 4577</w:t>
            </w:r>
          </w:p>
          <w:p w14:paraId="5852AC9D" w14:textId="77777777" w:rsidR="00474E8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6F7079B" w14:textId="77777777" w:rsidR="00474E8A" w:rsidRDefault="00474E8A" w:rsidP="00474E8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DEB817A" w14:textId="77777777" w:rsidR="00CE3287" w:rsidRPr="00056BAE" w:rsidRDefault="00CE3287" w:rsidP="00CE328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31"/>
      <w:bookmarkEnd w:id="0"/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</w:p>
    <w:p w14:paraId="6ED2F9B0" w14:textId="77777777" w:rsidR="00CE3287" w:rsidRDefault="00CE3287" w:rsidP="00CE328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определения эквивалента в денежной форме имущественного</w:t>
      </w:r>
    </w:p>
    <w:p w14:paraId="2EC1C302" w14:textId="77777777" w:rsidR="00CE3287" w:rsidRDefault="00CE3287" w:rsidP="00CE328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и (или) трудового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участия юридических и (или) физических лиц</w:t>
      </w:r>
    </w:p>
    <w:p w14:paraId="5A62F71F" w14:textId="77777777" w:rsidR="00CE3287" w:rsidRDefault="00CE3287" w:rsidP="00CE328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в реализации проектов создания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комфортной городской</w:t>
      </w:r>
    </w:p>
    <w:p w14:paraId="21AF4079" w14:textId="77777777" w:rsidR="00CE3287" w:rsidRPr="00056BAE" w:rsidRDefault="00CE3287" w:rsidP="00CE328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среды-победителях Всероссийского конкурса лучших</w:t>
      </w:r>
    </w:p>
    <w:p w14:paraId="5B491E20" w14:textId="77777777" w:rsidR="00CE3287" w:rsidRDefault="00CE3287" w:rsidP="00CE328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проектов создания комфортной городской среды</w:t>
      </w:r>
      <w:r w:rsidR="00722C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F1585FF" w14:textId="77777777" w:rsidR="00CE3287" w:rsidRPr="00056BAE" w:rsidRDefault="00CE3287" w:rsidP="00CE328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 города Благовещенска</w:t>
      </w:r>
    </w:p>
    <w:p w14:paraId="17C24F59" w14:textId="77777777" w:rsidR="00CE3287" w:rsidRPr="00056BAE" w:rsidRDefault="00CE3287" w:rsidP="00CE328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46AB64B" w14:textId="77777777" w:rsidR="00CE3287" w:rsidRPr="00056BAE" w:rsidRDefault="00CE3287" w:rsidP="00CE328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I. Общие положения.</w:t>
      </w:r>
    </w:p>
    <w:p w14:paraId="5CE00E1F" w14:textId="77777777" w:rsidR="00CE3287" w:rsidRPr="00056BAE" w:rsidRDefault="00CE3287" w:rsidP="00CE328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8AA1EB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 Настоящий Порядок определяет условия и правила определения эквивалента в денежной форме имущественного и (или) трудового участия юридических и (или) физических лиц в реализации проектов создания комфортной городской среды-победителях Всероссийского конкурса лучших проектов создания комфортной городской среды на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</w:t>
      </w:r>
      <w:r w:rsidRPr="006F6334">
        <w:rPr>
          <w:rFonts w:ascii="Times New Roman" w:hAnsi="Times New Roman" w:cs="Times New Roman"/>
          <w:color w:val="000000" w:themeColor="text1"/>
          <w:sz w:val="28"/>
          <w:szCs w:val="28"/>
        </w:rPr>
        <w:t>округа города Благовещенска</w:t>
      </w:r>
      <w:r w:rsidR="006F6334" w:rsidRPr="006F633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3726200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1.2. Основные понятия, используемые в настоящем Порядке:</w:t>
      </w:r>
    </w:p>
    <w:p w14:paraId="66268B97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1.2.1.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имущественное участие - безвозмездная передача </w:t>
      </w:r>
      <w:r w:rsidR="006E69C5" w:rsidRPr="00722C59">
        <w:rPr>
          <w:rFonts w:ascii="Times New Roman" w:hAnsi="Times New Roman" w:cs="Times New Roman"/>
          <w:sz w:val="28"/>
          <w:szCs w:val="28"/>
        </w:rPr>
        <w:t xml:space="preserve">физического или юридического лица </w:t>
      </w:r>
      <w:r w:rsidRPr="00722C59">
        <w:rPr>
          <w:rFonts w:ascii="Times New Roman" w:hAnsi="Times New Roman" w:cs="Times New Roman"/>
          <w:sz w:val="28"/>
          <w:szCs w:val="28"/>
        </w:rPr>
        <w:t xml:space="preserve">в пользу </w:t>
      </w:r>
      <w:r w:rsidR="006F6334" w:rsidRPr="00722C59">
        <w:rPr>
          <w:rFonts w:ascii="Times New Roman" w:hAnsi="Times New Roman" w:cs="Times New Roman"/>
          <w:sz w:val="28"/>
          <w:szCs w:val="28"/>
        </w:rPr>
        <w:t>администрации</w:t>
      </w:r>
      <w:r w:rsidR="00011BC7" w:rsidRPr="00722C59">
        <w:rPr>
          <w:rFonts w:ascii="Times New Roman" w:hAnsi="Times New Roman" w:cs="Times New Roman"/>
          <w:sz w:val="28"/>
          <w:szCs w:val="28"/>
        </w:rPr>
        <w:t xml:space="preserve"> города Благо</w:t>
      </w:r>
      <w:r w:rsidR="00011BC7">
        <w:rPr>
          <w:rFonts w:ascii="Times New Roman" w:hAnsi="Times New Roman" w:cs="Times New Roman"/>
          <w:color w:val="000000" w:themeColor="text1"/>
          <w:sz w:val="28"/>
          <w:szCs w:val="28"/>
        </w:rPr>
        <w:t>вещенска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целей реализации проекта материальных ценностей: строительных и отделочных материалов, оборудования, малых архитектурных форм и иных аналогичных объектов;</w:t>
      </w:r>
    </w:p>
    <w:p w14:paraId="6FC607C7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1.2.2.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трудовое участие физического лица - безвозмездное выполнение физическим лицом работ (оказание услуг) в рамках реализации проекта, не связанных с работами, требующими наличия специального разрешения (лицензии) или особых квалифика</w:t>
      </w:r>
      <w:r w:rsidR="006F6334">
        <w:rPr>
          <w:rFonts w:ascii="Times New Roman" w:hAnsi="Times New Roman" w:cs="Times New Roman"/>
          <w:color w:val="000000" w:themeColor="text1"/>
          <w:sz w:val="28"/>
          <w:szCs w:val="28"/>
        </w:rPr>
        <w:t>ционных допусков;</w:t>
      </w:r>
    </w:p>
    <w:p w14:paraId="1B255B06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1.2.3.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трудовое участие юридического лица - безвозмездное выполнение работником (работниками) юридического лица работ (оказания услуг) в рамках реализации проекта с использованием знаний, навыков, профессионального инструмента и (или) специализированной техники данного юридического лица. Не является трудовым участием юридического лица выполнение работ (оказание услуг) по договорам гражданско-правового характера</w:t>
      </w:r>
      <w:r w:rsidR="006E69C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321C73B" w14:textId="77777777" w:rsidR="00CE3287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1.2.4.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оценочная комиссия</w:t>
      </w:r>
      <w:r w:rsidR="00722C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определению эквивалента в денежной форме имущественного и (или) трудового участия юридических и (или) физических лиц в реализации проектов создания комфортной городской среды-победителях Всероссийского конкурса лучших проектов создания комфортной городской среды на территории городского округа города Благовещенска (далее – оценочная комиссия) 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постоянно действующая 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комиссия, создаваемая </w:t>
      </w:r>
      <w:r w:rsidR="006F6334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 города Благовещенска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определения денежного эквивалента </w:t>
      </w:r>
      <w:r w:rsidRPr="00552EA7">
        <w:rPr>
          <w:rFonts w:ascii="Times New Roman" w:hAnsi="Times New Roman" w:cs="Times New Roman"/>
          <w:sz w:val="28"/>
          <w:szCs w:val="28"/>
        </w:rPr>
        <w:t>участия</w:t>
      </w:r>
      <w:r w:rsidR="006E69C5" w:rsidRPr="00552EA7">
        <w:rPr>
          <w:rFonts w:ascii="Times New Roman" w:hAnsi="Times New Roman" w:cs="Times New Roman"/>
          <w:sz w:val="28"/>
          <w:szCs w:val="28"/>
        </w:rPr>
        <w:t xml:space="preserve"> юридических и (или)</w:t>
      </w:r>
      <w:r w:rsidRPr="00552EA7">
        <w:rPr>
          <w:rFonts w:ascii="Times New Roman" w:hAnsi="Times New Roman" w:cs="Times New Roman"/>
          <w:sz w:val="28"/>
          <w:szCs w:val="28"/>
        </w:rPr>
        <w:t xml:space="preserve"> </w:t>
      </w:r>
      <w:r w:rsidR="006E69C5" w:rsidRPr="00552EA7">
        <w:rPr>
          <w:rFonts w:ascii="Times New Roman" w:hAnsi="Times New Roman" w:cs="Times New Roman"/>
          <w:sz w:val="28"/>
          <w:szCs w:val="28"/>
        </w:rPr>
        <w:t xml:space="preserve">физических лиц </w:t>
      </w:r>
      <w:r w:rsidRPr="00552EA7">
        <w:rPr>
          <w:rFonts w:ascii="Times New Roman" w:hAnsi="Times New Roman" w:cs="Times New Roman"/>
          <w:sz w:val="28"/>
          <w:szCs w:val="28"/>
        </w:rPr>
        <w:t>в целях применения наст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оящего Порядка.</w:t>
      </w:r>
    </w:p>
    <w:p w14:paraId="41E4D1F0" w14:textId="77777777" w:rsidR="006E69C5" w:rsidRPr="00552EA7" w:rsidRDefault="006E69C5" w:rsidP="006E6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EA7">
        <w:rPr>
          <w:rFonts w:ascii="Times New Roman" w:hAnsi="Times New Roman" w:cs="Times New Roman"/>
          <w:sz w:val="28"/>
          <w:szCs w:val="28"/>
        </w:rPr>
        <w:t xml:space="preserve">        1.2.5 участники проекта создания комфортной городской среды- победителях Всероссийского конкурса лучших проектов создания комфортной городской среды на территории городского округа города Благовещенска  - юридические и (или) физические лица</w:t>
      </w:r>
      <w:r w:rsidR="00D5270E">
        <w:rPr>
          <w:rFonts w:ascii="Times New Roman" w:hAnsi="Times New Roman" w:cs="Times New Roman"/>
          <w:sz w:val="28"/>
          <w:szCs w:val="28"/>
        </w:rPr>
        <w:t>,</w:t>
      </w:r>
      <w:r w:rsidRPr="00552EA7">
        <w:rPr>
          <w:rFonts w:ascii="Times New Roman" w:hAnsi="Times New Roman" w:cs="Times New Roman"/>
          <w:sz w:val="28"/>
          <w:szCs w:val="28"/>
        </w:rPr>
        <w:t xml:space="preserve"> участвующие в реализации названного проекта.</w:t>
      </w:r>
    </w:p>
    <w:p w14:paraId="0256C42D" w14:textId="77777777" w:rsidR="00CE3287" w:rsidRPr="00552EA7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1.3. Определение эквивалента осуществляется на принципах добровольности участия</w:t>
      </w:r>
      <w:r w:rsidR="006E69C5" w:rsidRPr="006E69C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E69C5" w:rsidRPr="00552EA7">
        <w:rPr>
          <w:rFonts w:ascii="Times New Roman" w:hAnsi="Times New Roman" w:cs="Times New Roman"/>
          <w:sz w:val="28"/>
          <w:szCs w:val="28"/>
        </w:rPr>
        <w:t>юридических и (или) физических лиц</w:t>
      </w:r>
      <w:r w:rsidRPr="00552EA7">
        <w:rPr>
          <w:rFonts w:ascii="Times New Roman" w:hAnsi="Times New Roman" w:cs="Times New Roman"/>
          <w:sz w:val="28"/>
          <w:szCs w:val="28"/>
        </w:rPr>
        <w:t xml:space="preserve">, единства методики оценки, публичности </w:t>
      </w:r>
      <w:r w:rsidR="006E69C5" w:rsidRPr="00552EA7">
        <w:rPr>
          <w:rFonts w:ascii="Times New Roman" w:hAnsi="Times New Roman" w:cs="Times New Roman"/>
          <w:sz w:val="28"/>
          <w:szCs w:val="28"/>
        </w:rPr>
        <w:t>мероприятий.</w:t>
      </w:r>
    </w:p>
    <w:p w14:paraId="55B0B09D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1.4. Расчет эквивалента производится в валюте Российской Федерации - рублях. Стоимостные показатели, полученные из источников в иностранной валюте, подлежат перерасчету в рубли по официальному курсу Центрального банка Российской Федерации, действовавшему на дату проведения оценки оценочной комиссией.</w:t>
      </w:r>
    </w:p>
    <w:p w14:paraId="76744EB3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6FC2DCC" w14:textId="77777777" w:rsidR="00CE3287" w:rsidRPr="00056BAE" w:rsidRDefault="00CE3287" w:rsidP="00CE328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2. Порядок определения денежного эквивалента имущественного участия</w:t>
      </w:r>
    </w:p>
    <w:p w14:paraId="7375E637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D0DB688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2.1. Факт имущественного участия подтверждается актом приема-передачи материальных ценностей, в котором должны быть указаны наименование, количество, качественное состояние, идентификационные признаки передаваемого имущества.</w:t>
      </w:r>
    </w:p>
    <w:p w14:paraId="62203E45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 К акту приема-передачи прикладываются документы, подтверждающие происхождение имущества (при их наличии) и право </w:t>
      </w:r>
      <w:r w:rsidRPr="00552EA7">
        <w:rPr>
          <w:rFonts w:ascii="Times New Roman" w:hAnsi="Times New Roman" w:cs="Times New Roman"/>
          <w:sz w:val="28"/>
          <w:szCs w:val="28"/>
        </w:rPr>
        <w:t xml:space="preserve">участника </w:t>
      </w:r>
      <w:r w:rsidR="006E69C5" w:rsidRPr="00552EA7">
        <w:rPr>
          <w:rFonts w:ascii="Times New Roman" w:hAnsi="Times New Roman" w:cs="Times New Roman"/>
          <w:sz w:val="28"/>
          <w:szCs w:val="28"/>
        </w:rPr>
        <w:t>владе</w:t>
      </w:r>
      <w:r w:rsidR="00427D87">
        <w:rPr>
          <w:rFonts w:ascii="Times New Roman" w:hAnsi="Times New Roman" w:cs="Times New Roman"/>
          <w:sz w:val="28"/>
          <w:szCs w:val="28"/>
        </w:rPr>
        <w:t xml:space="preserve">ния </w:t>
      </w:r>
      <w:r w:rsidR="0043692B" w:rsidRPr="00552EA7">
        <w:rPr>
          <w:rFonts w:ascii="Times New Roman" w:hAnsi="Times New Roman" w:cs="Times New Roman"/>
          <w:sz w:val="28"/>
          <w:szCs w:val="28"/>
        </w:rPr>
        <w:t xml:space="preserve"> </w:t>
      </w:r>
      <w:r w:rsidRPr="00552EA7">
        <w:rPr>
          <w:rFonts w:ascii="Times New Roman" w:hAnsi="Times New Roman" w:cs="Times New Roman"/>
          <w:sz w:val="28"/>
          <w:szCs w:val="28"/>
        </w:rPr>
        <w:t>данн</w:t>
      </w:r>
      <w:r w:rsidR="006E69C5" w:rsidRPr="00552EA7">
        <w:rPr>
          <w:rFonts w:ascii="Times New Roman" w:hAnsi="Times New Roman" w:cs="Times New Roman"/>
          <w:sz w:val="28"/>
          <w:szCs w:val="28"/>
        </w:rPr>
        <w:t>ым</w:t>
      </w:r>
      <w:r w:rsidR="0043692B" w:rsidRPr="00552EA7">
        <w:rPr>
          <w:rFonts w:ascii="Times New Roman" w:hAnsi="Times New Roman" w:cs="Times New Roman"/>
          <w:sz w:val="28"/>
          <w:szCs w:val="28"/>
        </w:rPr>
        <w:t xml:space="preserve"> </w:t>
      </w:r>
      <w:r w:rsidRPr="00552EA7">
        <w:rPr>
          <w:rFonts w:ascii="Times New Roman" w:hAnsi="Times New Roman" w:cs="Times New Roman"/>
          <w:sz w:val="28"/>
          <w:szCs w:val="28"/>
        </w:rPr>
        <w:t xml:space="preserve"> имущество</w:t>
      </w:r>
      <w:r w:rsidR="006E69C5" w:rsidRPr="00552EA7">
        <w:rPr>
          <w:rFonts w:ascii="Times New Roman" w:hAnsi="Times New Roman" w:cs="Times New Roman"/>
          <w:sz w:val="28"/>
          <w:szCs w:val="28"/>
        </w:rPr>
        <w:t>м</w:t>
      </w:r>
      <w:r w:rsidRPr="00552EA7">
        <w:rPr>
          <w:rFonts w:ascii="Times New Roman" w:hAnsi="Times New Roman" w:cs="Times New Roman"/>
          <w:sz w:val="28"/>
          <w:szCs w:val="28"/>
        </w:rPr>
        <w:t xml:space="preserve"> 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(товарные и кассовые чеки, накладные (в том числе товарно</w:t>
      </w:r>
      <w:r w:rsidR="0005043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транспортные), технические паспорта, иные документы).</w:t>
      </w:r>
    </w:p>
    <w:p w14:paraId="0A01C61F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 Расчет денежного эквивалента </w:t>
      </w:r>
      <w:r w:rsidR="00436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имущественного </w:t>
      </w:r>
      <w:r w:rsidRPr="00552EA7">
        <w:rPr>
          <w:rFonts w:ascii="Times New Roman" w:hAnsi="Times New Roman" w:cs="Times New Roman"/>
          <w:sz w:val="28"/>
          <w:szCs w:val="28"/>
        </w:rPr>
        <w:t>участ</w:t>
      </w:r>
      <w:r w:rsidR="006E69C5" w:rsidRPr="00552EA7">
        <w:rPr>
          <w:rFonts w:ascii="Times New Roman" w:hAnsi="Times New Roman" w:cs="Times New Roman"/>
          <w:sz w:val="28"/>
          <w:szCs w:val="28"/>
        </w:rPr>
        <w:t>и</w:t>
      </w:r>
      <w:r w:rsidR="00552EA7" w:rsidRPr="00552EA7">
        <w:rPr>
          <w:rFonts w:ascii="Times New Roman" w:hAnsi="Times New Roman" w:cs="Times New Roman"/>
          <w:sz w:val="28"/>
          <w:szCs w:val="28"/>
        </w:rPr>
        <w:t>я</w:t>
      </w:r>
      <w:r w:rsidR="006E69C5" w:rsidRPr="00D5270E">
        <w:rPr>
          <w:rFonts w:ascii="Times New Roman" w:hAnsi="Times New Roman" w:cs="Times New Roman"/>
          <w:sz w:val="28"/>
          <w:szCs w:val="28"/>
        </w:rPr>
        <w:t xml:space="preserve"> </w:t>
      </w:r>
      <w:r w:rsidR="00D5270E" w:rsidRPr="00D5270E">
        <w:rPr>
          <w:rFonts w:ascii="Times New Roman" w:hAnsi="Times New Roman" w:cs="Times New Roman"/>
          <w:sz w:val="28"/>
          <w:szCs w:val="28"/>
        </w:rPr>
        <w:t xml:space="preserve">участника 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производится оценочной комиссией исходя из рыночной стоимости имущества на дату его передачи.</w:t>
      </w:r>
    </w:p>
    <w:p w14:paraId="011A39B4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2.4. Для определения рыночной стоимости имущества применяются следующие источники:</w:t>
      </w:r>
    </w:p>
    <w:p w14:paraId="662468D5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1) документы, указанные в пункте 2.2 настоящего Порядка, подтверждающие стоимость приобретения имущества;</w:t>
      </w:r>
    </w:p>
    <w:p w14:paraId="1DD6A74C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2) не менее трех коммерческих предложений от поставщиков на приобретение идентичного или при его отсутствии однородного нового имущества;</w:t>
      </w:r>
    </w:p>
    <w:p w14:paraId="4EDCCD79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3) информация о сопоставительных рыночных ценах, публикуемая в информационных системах, специализированных изданиях, каталогах и иных общедоступных источниках.</w:t>
      </w:r>
    </w:p>
    <w:p w14:paraId="07C38403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AC0D86" w14:textId="77777777" w:rsidR="00CE3287" w:rsidRPr="00056BAE" w:rsidRDefault="00CE3287" w:rsidP="00CE328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3. Порядок определения денежного эквивалента трудового участия</w:t>
      </w:r>
    </w:p>
    <w:p w14:paraId="4D8FD4DA" w14:textId="77777777" w:rsidR="00CE3287" w:rsidRPr="00056BAE" w:rsidRDefault="00CE3287" w:rsidP="00CE328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юридического лица</w:t>
      </w:r>
    </w:p>
    <w:p w14:paraId="21E57CC0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BEF8526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3.1. Трудовое участие юридического лица допускается в видах работ, требующих специальных профессиональных знаний, навыков, использования специализированного оборудования или техники.</w:t>
      </w:r>
    </w:p>
    <w:p w14:paraId="2ED3F3DF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3.2. Факт, объем и содержание трудового участия юридического лица подтверждается следующими документами:</w:t>
      </w:r>
    </w:p>
    <w:p w14:paraId="143F8F9A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 акт </w:t>
      </w:r>
      <w:r w:rsidRPr="00050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работ (оказанных услуг), подписанный уполномоченными представителями юридического лица и </w:t>
      </w:r>
      <w:r w:rsidR="00B242EC" w:rsidRPr="0005043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 города Благовещенска</w:t>
      </w:r>
      <w:r w:rsidR="00E77148" w:rsidRPr="00050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лице заместителя мэра города Благовещенска</w:t>
      </w:r>
      <w:r w:rsidR="00033C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курирующего вопросы строительства</w:t>
      </w:r>
      <w:r w:rsidR="00E77148" w:rsidRPr="0005043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50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акте выполненных работ (оказанных услуг) указываются виды и объемы выполненных работ (оказанных услуг), используемое оборудование (техника), даты начала и окончания работ (услуг), фамилии, имена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, отчества (при наличии) и должности задействованных специалистов юридического лица;</w:t>
      </w:r>
    </w:p>
    <w:p w14:paraId="6574B566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2) смета или расчет стоимости выполненных работ (оказанных услуг), с расшифровкой составляющих (стоимость труда специалистов юридического лица, накладные расходы).</w:t>
      </w:r>
    </w:p>
    <w:p w14:paraId="495FFB92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3.3. </w:t>
      </w:r>
      <w:r w:rsidR="00382883" w:rsidRPr="00552EA7">
        <w:rPr>
          <w:rFonts w:ascii="Times New Roman" w:hAnsi="Times New Roman" w:cs="Times New Roman"/>
          <w:sz w:val="28"/>
          <w:szCs w:val="28"/>
        </w:rPr>
        <w:t>Денежный э</w:t>
      </w:r>
      <w:r w:rsidRPr="00552EA7">
        <w:rPr>
          <w:rFonts w:ascii="Times New Roman" w:hAnsi="Times New Roman" w:cs="Times New Roman"/>
          <w:sz w:val="28"/>
          <w:szCs w:val="28"/>
        </w:rPr>
        <w:t xml:space="preserve">квивалент трудового участия 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юридического лица определяется оценочной комиссией путем </w:t>
      </w:r>
      <w:r w:rsidR="00436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сравнительного 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анализа рыночной стоимости выпо</w:t>
      </w:r>
      <w:r w:rsidR="003828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лненных работ (оказанных услуг), 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выполняемых на коммерческой основе.</w:t>
      </w:r>
    </w:p>
    <w:p w14:paraId="0242F100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3.4. Для определения рыночной стоимости выполненных работ (оказанных услуг) юридических лиц применяется один из следующих источников:</w:t>
      </w:r>
    </w:p>
    <w:p w14:paraId="5D24421F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1) не менее трех коммерческих предложений от юридических лиц, осуществляющих аналогичную деятельность;</w:t>
      </w:r>
    </w:p>
    <w:p w14:paraId="53099726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2) коммерческие предложения о средней рыночной стоимости единицы выполненной работы</w:t>
      </w:r>
      <w:r w:rsidR="00436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(оказанной услуги)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, размещенные в сети «Интернет».</w:t>
      </w:r>
    </w:p>
    <w:p w14:paraId="31F86F43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75DF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Юридическое лицо, участвующее в проекте на условиях трудового участия, несёт ответственность за качество и безопасность выполненных работ в соответствии с </w:t>
      </w:r>
      <w:r w:rsidR="00E77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действующим 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законодательством Российской Федерации.</w:t>
      </w:r>
    </w:p>
    <w:p w14:paraId="22D12ABE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6186DA" w14:textId="77777777" w:rsidR="00CE3287" w:rsidRPr="00056BAE" w:rsidRDefault="00CE3287" w:rsidP="00CE328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4. Порядок определения денежного эквивалента трудового участия физического лица</w:t>
      </w:r>
    </w:p>
    <w:p w14:paraId="317F2C24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6CD3DD6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4.1. Трудовое участие физического лица допускается в видах работ (услуг), не требующих наличия специального разрешения (лицензии) или особых квалификационных допусков</w:t>
      </w:r>
      <w:r w:rsidR="00B242E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ACA3600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 Факт, объем и содержание трудового участия физического </w:t>
      </w:r>
      <w:r w:rsidRPr="0043692B">
        <w:rPr>
          <w:rFonts w:ascii="Times New Roman" w:hAnsi="Times New Roman" w:cs="Times New Roman"/>
          <w:color w:val="000000" w:themeColor="text1"/>
          <w:sz w:val="28"/>
          <w:szCs w:val="28"/>
        </w:rPr>
        <w:t>лица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подтверждается актом выполненных работ (оказанных услуг),</w:t>
      </w:r>
      <w:r w:rsidR="001802E4" w:rsidRPr="001802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02E4" w:rsidRPr="0005043B">
        <w:rPr>
          <w:rFonts w:ascii="Times New Roman" w:hAnsi="Times New Roman" w:cs="Times New Roman"/>
          <w:color w:val="000000" w:themeColor="text1"/>
          <w:sz w:val="28"/>
          <w:szCs w:val="28"/>
        </w:rPr>
        <w:t>подписанны</w:t>
      </w:r>
      <w:r w:rsidR="00141E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</w:t>
      </w:r>
      <w:r w:rsidR="0076499B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физическим лицом (</w:t>
      </w:r>
      <w:r w:rsidR="001802E4" w:rsidRPr="0005043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представител</w:t>
      </w:r>
      <w:r w:rsidR="0076499B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1802E4" w:rsidRPr="00050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499B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физического</w:t>
      </w:r>
      <w:r w:rsidR="001802E4" w:rsidRPr="00050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лица</w:t>
      </w:r>
      <w:r w:rsidR="0076499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1802E4" w:rsidRPr="00050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администрацией города Благовещенска</w:t>
      </w:r>
      <w:r w:rsidR="00427D8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802E4" w:rsidRPr="00050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лице заместителя мэра города Благовещенска</w:t>
      </w:r>
      <w:r w:rsidR="00443BB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802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курирующего вопросы строительства, 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котором указывается наименование и адрес объекта, перечень работ (услуг) с 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единицами измерения и объемами, стоимость за единицу и общую стоимость по каждой позиции. К акту выполненных работ (оказанных услуг) прилагаются фото-, видеоматериалы, подтверждающие трудовое участие физического лица (при наличии).</w:t>
      </w:r>
    </w:p>
    <w:p w14:paraId="7A867031" w14:textId="77777777" w:rsidR="00CE3287" w:rsidRPr="00953578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3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4.3. Эквивалент трудового участия физического лица определяется оценочной комиссией путем </w:t>
      </w:r>
      <w:r w:rsidR="00953578" w:rsidRPr="00953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сравнительного </w:t>
      </w:r>
      <w:r w:rsidRPr="00953578">
        <w:rPr>
          <w:rFonts w:ascii="Times New Roman" w:hAnsi="Times New Roman" w:cs="Times New Roman"/>
          <w:color w:val="000000" w:themeColor="text1"/>
          <w:sz w:val="28"/>
          <w:szCs w:val="28"/>
        </w:rPr>
        <w:t>анализа рыночной стоимости выполненных работ (оказанных услуг) физических лиц, выполняемых на коммерческой основе.</w:t>
      </w:r>
    </w:p>
    <w:p w14:paraId="128B11F9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3578">
        <w:rPr>
          <w:rFonts w:ascii="Times New Roman" w:hAnsi="Times New Roman" w:cs="Times New Roman"/>
          <w:color w:val="000000" w:themeColor="text1"/>
          <w:sz w:val="28"/>
          <w:szCs w:val="28"/>
        </w:rPr>
        <w:t>4.4. Для определения рыночной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стоимости выполненных работ (</w:t>
      </w:r>
      <w:r w:rsidRPr="00DF164B">
        <w:rPr>
          <w:rFonts w:ascii="Times New Roman" w:hAnsi="Times New Roman" w:cs="Times New Roman"/>
          <w:color w:val="000000" w:themeColor="text1"/>
          <w:sz w:val="28"/>
          <w:szCs w:val="28"/>
        </w:rPr>
        <w:t>оказанных услуг)-физически</w:t>
      </w:r>
      <w:r w:rsidR="00E77148" w:rsidRPr="00DF164B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Pr="00DF1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</w:t>
      </w:r>
      <w:r w:rsidR="00E77148" w:rsidRPr="00DF164B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Pr="00DF1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применяется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один </w:t>
      </w:r>
      <w:r w:rsidR="003828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следующих источников:</w:t>
      </w:r>
    </w:p>
    <w:p w14:paraId="7C3D2ED5" w14:textId="77777777" w:rsidR="00CE3287" w:rsidRPr="00056BAE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1) не менее трех коммерческих предложений от физических лиц, осуществляющих аналогичную деятельность;</w:t>
      </w:r>
    </w:p>
    <w:p w14:paraId="523A961E" w14:textId="77777777" w:rsidR="00CE3287" w:rsidRDefault="00CE3287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2) коммерческие предложения о средней рыночной стоимости единицы работы</w:t>
      </w:r>
      <w:r w:rsidR="00436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(услуги)</w:t>
      </w:r>
      <w:r w:rsidRPr="00056BAE">
        <w:rPr>
          <w:rFonts w:ascii="Times New Roman" w:hAnsi="Times New Roman" w:cs="Times New Roman"/>
          <w:color w:val="000000" w:themeColor="text1"/>
          <w:sz w:val="28"/>
          <w:szCs w:val="28"/>
        </w:rPr>
        <w:t>, размещенные в сети «Интернет».</w:t>
      </w:r>
    </w:p>
    <w:p w14:paraId="2C9DD6BD" w14:textId="77777777" w:rsidR="0043692B" w:rsidRPr="00056BAE" w:rsidRDefault="0043692B" w:rsidP="00CE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43E255" w14:textId="77777777" w:rsidR="00CE3287" w:rsidRPr="00056BAE" w:rsidRDefault="004B5491" w:rsidP="004B549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5.Заключительн</w:t>
      </w:r>
      <w:r w:rsidR="00436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</w:t>
      </w:r>
      <w:r w:rsidR="0043692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</w:p>
    <w:p w14:paraId="4D4EB045" w14:textId="77777777" w:rsidR="005553F4" w:rsidRDefault="005553F4" w:rsidP="00E80366">
      <w:pPr>
        <w:pStyle w:val="ConsPlusTitle"/>
        <w:ind w:left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5ECD154A" w14:textId="77777777" w:rsidR="00067126" w:rsidRDefault="004B5491" w:rsidP="00067126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5.1. </w:t>
      </w:r>
      <w:r w:rsidR="00786D99">
        <w:rPr>
          <w:rFonts w:ascii="Times New Roman" w:hAnsi="Times New Roman" w:cs="Times New Roman"/>
          <w:b w:val="0"/>
          <w:sz w:val="28"/>
          <w:szCs w:val="28"/>
        </w:rPr>
        <w:t>С</w:t>
      </w:r>
      <w:r>
        <w:rPr>
          <w:rFonts w:ascii="Times New Roman" w:hAnsi="Times New Roman" w:cs="Times New Roman"/>
          <w:b w:val="0"/>
          <w:sz w:val="28"/>
          <w:szCs w:val="28"/>
        </w:rPr>
        <w:t>водный реестр имущественного и трудового участия</w:t>
      </w:r>
      <w:r w:rsidR="00382883" w:rsidRPr="00382883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="00382883" w:rsidRPr="0076499B">
        <w:rPr>
          <w:rFonts w:ascii="Times New Roman" w:hAnsi="Times New Roman" w:cs="Times New Roman"/>
          <w:b w:val="0"/>
          <w:sz w:val="28"/>
          <w:szCs w:val="28"/>
        </w:rPr>
        <w:t xml:space="preserve">участников </w:t>
      </w:r>
      <w:r w:rsidRPr="0076499B">
        <w:rPr>
          <w:rFonts w:ascii="Times New Roman" w:hAnsi="Times New Roman" w:cs="Times New Roman"/>
          <w:b w:val="0"/>
          <w:sz w:val="28"/>
          <w:szCs w:val="28"/>
        </w:rPr>
        <w:t xml:space="preserve"> в реализации проекта</w:t>
      </w:r>
      <w:r w:rsidR="00382883" w:rsidRPr="0076499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6499B">
        <w:rPr>
          <w:rFonts w:ascii="Times New Roman" w:hAnsi="Times New Roman" w:cs="Times New Roman"/>
          <w:b w:val="0"/>
          <w:sz w:val="28"/>
          <w:szCs w:val="28"/>
        </w:rPr>
        <w:t>утверждается постановлением админист</w:t>
      </w:r>
      <w:r>
        <w:rPr>
          <w:rFonts w:ascii="Times New Roman" w:hAnsi="Times New Roman" w:cs="Times New Roman"/>
          <w:b w:val="0"/>
          <w:sz w:val="28"/>
          <w:szCs w:val="28"/>
        </w:rPr>
        <w:t>рации города Благовещенска.</w:t>
      </w:r>
    </w:p>
    <w:p w14:paraId="7CB6A9FF" w14:textId="77777777" w:rsidR="004B5491" w:rsidRPr="001802E4" w:rsidRDefault="004B5491" w:rsidP="004B5491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sectPr w:rsidR="004B5491" w:rsidRPr="001802E4" w:rsidSect="0065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27886"/>
    <w:multiLevelType w:val="multilevel"/>
    <w:tmpl w:val="B5AE5A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D6D39B7"/>
    <w:multiLevelType w:val="hybridMultilevel"/>
    <w:tmpl w:val="C652E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271754">
    <w:abstractNumId w:val="0"/>
  </w:num>
  <w:num w:numId="2" w16cid:durableId="202715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4CA"/>
    <w:rsid w:val="0000542D"/>
    <w:rsid w:val="00011BC7"/>
    <w:rsid w:val="00016EA8"/>
    <w:rsid w:val="00033CA3"/>
    <w:rsid w:val="00036E12"/>
    <w:rsid w:val="00044C9E"/>
    <w:rsid w:val="0005043B"/>
    <w:rsid w:val="00051EB3"/>
    <w:rsid w:val="00060AD5"/>
    <w:rsid w:val="00065AF3"/>
    <w:rsid w:val="00067126"/>
    <w:rsid w:val="00074E99"/>
    <w:rsid w:val="00074EB2"/>
    <w:rsid w:val="00083FA9"/>
    <w:rsid w:val="00084EF1"/>
    <w:rsid w:val="000B707C"/>
    <w:rsid w:val="000C2842"/>
    <w:rsid w:val="000C73F4"/>
    <w:rsid w:val="000E4F3B"/>
    <w:rsid w:val="000E6B4E"/>
    <w:rsid w:val="00100A0D"/>
    <w:rsid w:val="00114552"/>
    <w:rsid w:val="001229EE"/>
    <w:rsid w:val="00131CED"/>
    <w:rsid w:val="00141EED"/>
    <w:rsid w:val="0015387F"/>
    <w:rsid w:val="00156F33"/>
    <w:rsid w:val="00171124"/>
    <w:rsid w:val="00174950"/>
    <w:rsid w:val="001802E4"/>
    <w:rsid w:val="00190D00"/>
    <w:rsid w:val="0019760F"/>
    <w:rsid w:val="001A76D2"/>
    <w:rsid w:val="001B48A5"/>
    <w:rsid w:val="001D1DE9"/>
    <w:rsid w:val="001D1E68"/>
    <w:rsid w:val="001D5445"/>
    <w:rsid w:val="001E7FF3"/>
    <w:rsid w:val="00217515"/>
    <w:rsid w:val="00256151"/>
    <w:rsid w:val="002838D5"/>
    <w:rsid w:val="002B1587"/>
    <w:rsid w:val="002C1DD4"/>
    <w:rsid w:val="002D2DB5"/>
    <w:rsid w:val="002E4A73"/>
    <w:rsid w:val="002F0735"/>
    <w:rsid w:val="003069F1"/>
    <w:rsid w:val="0031420B"/>
    <w:rsid w:val="00326BF5"/>
    <w:rsid w:val="00345A8C"/>
    <w:rsid w:val="0035048C"/>
    <w:rsid w:val="003559EF"/>
    <w:rsid w:val="0036066D"/>
    <w:rsid w:val="00377CBA"/>
    <w:rsid w:val="00382883"/>
    <w:rsid w:val="00383244"/>
    <w:rsid w:val="00387233"/>
    <w:rsid w:val="003C4FCC"/>
    <w:rsid w:val="003E53AA"/>
    <w:rsid w:val="003F24F0"/>
    <w:rsid w:val="003F3926"/>
    <w:rsid w:val="0040583A"/>
    <w:rsid w:val="00405B5C"/>
    <w:rsid w:val="004073A5"/>
    <w:rsid w:val="00407C19"/>
    <w:rsid w:val="00407CAE"/>
    <w:rsid w:val="00411035"/>
    <w:rsid w:val="00413C95"/>
    <w:rsid w:val="00427D87"/>
    <w:rsid w:val="00432CB8"/>
    <w:rsid w:val="0043692B"/>
    <w:rsid w:val="00443BBA"/>
    <w:rsid w:val="00462FEB"/>
    <w:rsid w:val="00463DAF"/>
    <w:rsid w:val="00464373"/>
    <w:rsid w:val="00474E8A"/>
    <w:rsid w:val="004810C0"/>
    <w:rsid w:val="00482B3A"/>
    <w:rsid w:val="0048339A"/>
    <w:rsid w:val="004A1A5F"/>
    <w:rsid w:val="004A1F48"/>
    <w:rsid w:val="004A3DC9"/>
    <w:rsid w:val="004B1B91"/>
    <w:rsid w:val="004B5349"/>
    <w:rsid w:val="004B5491"/>
    <w:rsid w:val="004C05F3"/>
    <w:rsid w:val="004C70C2"/>
    <w:rsid w:val="004D4577"/>
    <w:rsid w:val="004D5D9B"/>
    <w:rsid w:val="004E14CC"/>
    <w:rsid w:val="004E16A3"/>
    <w:rsid w:val="004F6FBF"/>
    <w:rsid w:val="00500DAE"/>
    <w:rsid w:val="00510B37"/>
    <w:rsid w:val="0051267D"/>
    <w:rsid w:val="00532C50"/>
    <w:rsid w:val="00552EA7"/>
    <w:rsid w:val="005553F4"/>
    <w:rsid w:val="00557A86"/>
    <w:rsid w:val="00557BC5"/>
    <w:rsid w:val="00557C2B"/>
    <w:rsid w:val="00560235"/>
    <w:rsid w:val="00571259"/>
    <w:rsid w:val="0058030F"/>
    <w:rsid w:val="005A53EA"/>
    <w:rsid w:val="005A5D2B"/>
    <w:rsid w:val="005B14E8"/>
    <w:rsid w:val="005C281E"/>
    <w:rsid w:val="005C39B1"/>
    <w:rsid w:val="005D0404"/>
    <w:rsid w:val="005D1F77"/>
    <w:rsid w:val="005E651C"/>
    <w:rsid w:val="00612CAD"/>
    <w:rsid w:val="006161EC"/>
    <w:rsid w:val="00617C47"/>
    <w:rsid w:val="00637191"/>
    <w:rsid w:val="00671415"/>
    <w:rsid w:val="0067773A"/>
    <w:rsid w:val="00685C60"/>
    <w:rsid w:val="00695F8A"/>
    <w:rsid w:val="006A3BFD"/>
    <w:rsid w:val="006B5AAD"/>
    <w:rsid w:val="006C15A8"/>
    <w:rsid w:val="006C3AE6"/>
    <w:rsid w:val="006D2E64"/>
    <w:rsid w:val="006E69C5"/>
    <w:rsid w:val="006F3733"/>
    <w:rsid w:val="006F6334"/>
    <w:rsid w:val="00717021"/>
    <w:rsid w:val="00722C59"/>
    <w:rsid w:val="00725F71"/>
    <w:rsid w:val="00732D1E"/>
    <w:rsid w:val="00735262"/>
    <w:rsid w:val="0074760E"/>
    <w:rsid w:val="007507B9"/>
    <w:rsid w:val="00755682"/>
    <w:rsid w:val="0076499B"/>
    <w:rsid w:val="00774D2D"/>
    <w:rsid w:val="00777D15"/>
    <w:rsid w:val="00786D00"/>
    <w:rsid w:val="00786D99"/>
    <w:rsid w:val="00794D94"/>
    <w:rsid w:val="007A0A49"/>
    <w:rsid w:val="007A3356"/>
    <w:rsid w:val="007B1CA2"/>
    <w:rsid w:val="007C34BE"/>
    <w:rsid w:val="007F4128"/>
    <w:rsid w:val="0080480D"/>
    <w:rsid w:val="00812FB4"/>
    <w:rsid w:val="00815051"/>
    <w:rsid w:val="008174B8"/>
    <w:rsid w:val="008414FF"/>
    <w:rsid w:val="00856A09"/>
    <w:rsid w:val="00871989"/>
    <w:rsid w:val="008846B8"/>
    <w:rsid w:val="008A15DD"/>
    <w:rsid w:val="008C6C2B"/>
    <w:rsid w:val="008D27C7"/>
    <w:rsid w:val="008D7E7B"/>
    <w:rsid w:val="008F1E8D"/>
    <w:rsid w:val="008F4F71"/>
    <w:rsid w:val="00903765"/>
    <w:rsid w:val="00913426"/>
    <w:rsid w:val="00921195"/>
    <w:rsid w:val="00921B4F"/>
    <w:rsid w:val="00925473"/>
    <w:rsid w:val="0093407E"/>
    <w:rsid w:val="00935DD7"/>
    <w:rsid w:val="009362FD"/>
    <w:rsid w:val="00945D69"/>
    <w:rsid w:val="00950DC7"/>
    <w:rsid w:val="00951438"/>
    <w:rsid w:val="00953578"/>
    <w:rsid w:val="00974409"/>
    <w:rsid w:val="00975DF5"/>
    <w:rsid w:val="00977192"/>
    <w:rsid w:val="00992BA3"/>
    <w:rsid w:val="009C5D95"/>
    <w:rsid w:val="009C6AE0"/>
    <w:rsid w:val="009C7348"/>
    <w:rsid w:val="009D39D3"/>
    <w:rsid w:val="009E5AD1"/>
    <w:rsid w:val="009E7CEF"/>
    <w:rsid w:val="00A067E9"/>
    <w:rsid w:val="00A2457A"/>
    <w:rsid w:val="00A26433"/>
    <w:rsid w:val="00A30E02"/>
    <w:rsid w:val="00A725BA"/>
    <w:rsid w:val="00A87D00"/>
    <w:rsid w:val="00A968B7"/>
    <w:rsid w:val="00AA3AED"/>
    <w:rsid w:val="00AA6039"/>
    <w:rsid w:val="00AB47D5"/>
    <w:rsid w:val="00AD2489"/>
    <w:rsid w:val="00AE24C9"/>
    <w:rsid w:val="00B10281"/>
    <w:rsid w:val="00B138E1"/>
    <w:rsid w:val="00B16F58"/>
    <w:rsid w:val="00B242EC"/>
    <w:rsid w:val="00B245B4"/>
    <w:rsid w:val="00B37E77"/>
    <w:rsid w:val="00B54D4E"/>
    <w:rsid w:val="00B632E4"/>
    <w:rsid w:val="00B96D6A"/>
    <w:rsid w:val="00BD70FB"/>
    <w:rsid w:val="00BF67C7"/>
    <w:rsid w:val="00C00923"/>
    <w:rsid w:val="00C32784"/>
    <w:rsid w:val="00C32A39"/>
    <w:rsid w:val="00C44E5F"/>
    <w:rsid w:val="00C66A8C"/>
    <w:rsid w:val="00C72799"/>
    <w:rsid w:val="00C7542B"/>
    <w:rsid w:val="00C77FDD"/>
    <w:rsid w:val="00C81782"/>
    <w:rsid w:val="00C829D2"/>
    <w:rsid w:val="00C860CE"/>
    <w:rsid w:val="00CA295E"/>
    <w:rsid w:val="00CD5644"/>
    <w:rsid w:val="00CE3287"/>
    <w:rsid w:val="00CE6582"/>
    <w:rsid w:val="00CE6F7B"/>
    <w:rsid w:val="00CF1F1F"/>
    <w:rsid w:val="00D02D3D"/>
    <w:rsid w:val="00D13E08"/>
    <w:rsid w:val="00D17E42"/>
    <w:rsid w:val="00D26756"/>
    <w:rsid w:val="00D46096"/>
    <w:rsid w:val="00D51CC2"/>
    <w:rsid w:val="00D5270E"/>
    <w:rsid w:val="00D55C09"/>
    <w:rsid w:val="00D62D70"/>
    <w:rsid w:val="00D81CD8"/>
    <w:rsid w:val="00D822CB"/>
    <w:rsid w:val="00D83804"/>
    <w:rsid w:val="00D8702A"/>
    <w:rsid w:val="00D91EAD"/>
    <w:rsid w:val="00D95D6C"/>
    <w:rsid w:val="00DB4E48"/>
    <w:rsid w:val="00DB7DC4"/>
    <w:rsid w:val="00DC6D29"/>
    <w:rsid w:val="00DD0EDD"/>
    <w:rsid w:val="00DD231E"/>
    <w:rsid w:val="00DE0BA1"/>
    <w:rsid w:val="00DF164B"/>
    <w:rsid w:val="00DF3115"/>
    <w:rsid w:val="00E03D95"/>
    <w:rsid w:val="00E31398"/>
    <w:rsid w:val="00E37DF3"/>
    <w:rsid w:val="00E577C7"/>
    <w:rsid w:val="00E77148"/>
    <w:rsid w:val="00E80366"/>
    <w:rsid w:val="00EA4360"/>
    <w:rsid w:val="00EB45DD"/>
    <w:rsid w:val="00EB5C83"/>
    <w:rsid w:val="00EC04CA"/>
    <w:rsid w:val="00EC3F24"/>
    <w:rsid w:val="00EC45D3"/>
    <w:rsid w:val="00ED7E0F"/>
    <w:rsid w:val="00F008B7"/>
    <w:rsid w:val="00F04DF8"/>
    <w:rsid w:val="00F14E30"/>
    <w:rsid w:val="00F31E56"/>
    <w:rsid w:val="00F3392A"/>
    <w:rsid w:val="00F3439E"/>
    <w:rsid w:val="00F35786"/>
    <w:rsid w:val="00F35B92"/>
    <w:rsid w:val="00F36FB5"/>
    <w:rsid w:val="00F409F4"/>
    <w:rsid w:val="00F437EB"/>
    <w:rsid w:val="00F53A07"/>
    <w:rsid w:val="00F60D78"/>
    <w:rsid w:val="00F75607"/>
    <w:rsid w:val="00F76ACF"/>
    <w:rsid w:val="00F805A7"/>
    <w:rsid w:val="00F8414B"/>
    <w:rsid w:val="00F94506"/>
    <w:rsid w:val="00FA5ED3"/>
    <w:rsid w:val="00FF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C47E1"/>
  <w15:docId w15:val="{EDDC0ADC-5CA4-4742-A74D-2575DF3B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4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712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671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50541-AE89-4172-B9A8-93AA0923B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Быкова Екатерина Андреевна</cp:lastModifiedBy>
  <cp:revision>34</cp:revision>
  <dcterms:created xsi:type="dcterms:W3CDTF">2026-05-06T01:23:00Z</dcterms:created>
  <dcterms:modified xsi:type="dcterms:W3CDTF">2026-08-25T03:04:00Z</dcterms:modified>
</cp:coreProperties>
</file>